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B7CE7" w14:textId="132FF349" w:rsidR="009D2430" w:rsidRPr="00EC12CA" w:rsidRDefault="00CB2EF4">
      <w:pPr>
        <w:rPr>
          <w:rFonts w:cstheme="minorHAnsi"/>
          <w:sz w:val="32"/>
          <w:szCs w:val="32"/>
        </w:rPr>
      </w:pPr>
      <w:r w:rsidRPr="00EC12CA">
        <w:rPr>
          <w:rFonts w:cstheme="minorHAnsi"/>
          <w:b/>
          <w:bCs/>
          <w:sz w:val="32"/>
          <w:szCs w:val="32"/>
        </w:rPr>
        <w:t>Supporting Argument</w:t>
      </w:r>
      <w:r w:rsidR="002D2931">
        <w:rPr>
          <w:rFonts w:cstheme="minorHAnsi"/>
          <w:b/>
          <w:bCs/>
          <w:sz w:val="32"/>
          <w:szCs w:val="32"/>
        </w:rPr>
        <w:t xml:space="preserve"> items</w:t>
      </w:r>
      <w:r w:rsidR="009422B7" w:rsidRPr="00EC12CA">
        <w:rPr>
          <w:rFonts w:cstheme="minorHAnsi"/>
          <w:sz w:val="32"/>
          <w:szCs w:val="32"/>
        </w:rPr>
        <w:t xml:space="preserve"> (in no particular order)</w:t>
      </w:r>
    </w:p>
    <w:p w14:paraId="11FA1E86" w14:textId="767EB354" w:rsidR="003D6AC5" w:rsidRPr="002D2931" w:rsidRDefault="00EC12CA" w:rsidP="004A0322">
      <w:pPr>
        <w:pStyle w:val="ListParagraph"/>
        <w:numPr>
          <w:ilvl w:val="0"/>
          <w:numId w:val="1"/>
        </w:numPr>
        <w:spacing w:after="0"/>
        <w:rPr>
          <w:rFonts w:cstheme="minorHAnsi"/>
          <w:i/>
          <w:iCs/>
          <w:color w:val="333E48"/>
          <w:sz w:val="24"/>
          <w:szCs w:val="24"/>
        </w:rPr>
      </w:pPr>
      <w:r w:rsidRPr="00EC12CA">
        <w:rPr>
          <w:rFonts w:cstheme="minorHAnsi"/>
          <w:b/>
          <w:bCs/>
          <w:color w:val="333E48"/>
          <w:sz w:val="24"/>
          <w:szCs w:val="24"/>
        </w:rPr>
        <w:t>Arlington Open Space and Recreation Plan 2022-29</w:t>
      </w:r>
      <w:r>
        <w:rPr>
          <w:rFonts w:cstheme="minorHAnsi"/>
          <w:b/>
          <w:bCs/>
          <w:color w:val="333E48"/>
          <w:sz w:val="24"/>
          <w:szCs w:val="24"/>
        </w:rPr>
        <w:t>,</w:t>
      </w:r>
      <w:r w:rsidR="003D6AC5">
        <w:rPr>
          <w:rFonts w:cstheme="minorHAnsi"/>
          <w:color w:val="333E48"/>
          <w:sz w:val="24"/>
          <w:szCs w:val="24"/>
        </w:rPr>
        <w:t xml:space="preserve"> Goals and Objectives (p159):</w:t>
      </w:r>
      <w:r w:rsidR="003D6AC5">
        <w:rPr>
          <w:rFonts w:cstheme="minorHAnsi"/>
          <w:color w:val="333E48"/>
          <w:sz w:val="24"/>
          <w:szCs w:val="24"/>
        </w:rPr>
        <w:br/>
      </w:r>
      <w:r w:rsidR="003D6AC5" w:rsidRPr="002D2931">
        <w:rPr>
          <w:rFonts w:cstheme="minorHAnsi"/>
          <w:i/>
          <w:iCs/>
          <w:color w:val="333E48"/>
          <w:sz w:val="24"/>
          <w:szCs w:val="24"/>
        </w:rPr>
        <w:t>Goal 1. Protect the natural environment to retain its important functions and values, and help Arlington adapt to and mitigate climate change.</w:t>
      </w:r>
      <w:r w:rsidR="005E3FEC" w:rsidRPr="002D2931">
        <w:rPr>
          <w:rFonts w:cstheme="minorHAnsi"/>
          <w:i/>
          <w:iCs/>
          <w:color w:val="333E48"/>
          <w:sz w:val="24"/>
          <w:szCs w:val="24"/>
        </w:rPr>
        <w:br/>
      </w:r>
      <w:r w:rsidR="005E3FEC" w:rsidRPr="002D2931">
        <w:rPr>
          <w:rFonts w:cstheme="minorHAnsi"/>
          <w:i/>
          <w:iCs/>
          <w:color w:val="333E48"/>
          <w:sz w:val="24"/>
          <w:szCs w:val="24"/>
        </w:rPr>
        <w:t>Objective 1.A. Improve the quality and functioning of the town’s waterways and wetlands to support aquatic life and biodiversity.</w:t>
      </w:r>
      <w:r w:rsidR="005E3FEC" w:rsidRPr="002D2931">
        <w:rPr>
          <w:rFonts w:cstheme="minorHAnsi"/>
          <w:i/>
          <w:iCs/>
          <w:color w:val="333E48"/>
          <w:sz w:val="24"/>
          <w:szCs w:val="24"/>
        </w:rPr>
        <w:br/>
      </w:r>
      <w:r w:rsidR="005E3FEC" w:rsidRPr="002D2931">
        <w:rPr>
          <w:rFonts w:cstheme="minorHAnsi"/>
          <w:i/>
          <w:iCs/>
          <w:color w:val="333E48"/>
          <w:sz w:val="24"/>
          <w:szCs w:val="24"/>
        </w:rPr>
        <w:t>Objective 1.B. Protect undeveloped lands that have ecological value, wildlife corridor connections, and habitats for native flora and fauna, or that present opportunities to restore natural systems.</w:t>
      </w:r>
      <w:r w:rsidR="005E3FEC" w:rsidRPr="002D2931">
        <w:rPr>
          <w:rFonts w:cstheme="minorHAnsi"/>
          <w:i/>
          <w:iCs/>
          <w:color w:val="333E48"/>
          <w:sz w:val="24"/>
          <w:szCs w:val="24"/>
        </w:rPr>
        <w:br/>
      </w:r>
      <w:r w:rsidR="005E3FEC" w:rsidRPr="002D2931">
        <w:rPr>
          <w:rFonts w:cstheme="minorHAnsi"/>
          <w:i/>
          <w:iCs/>
          <w:color w:val="333E48"/>
          <w:sz w:val="24"/>
          <w:szCs w:val="24"/>
        </w:rPr>
        <w:t>Objective 1.C. Protect, enhance, and diversify the town’s tree canopy.</w:t>
      </w:r>
      <w:r w:rsidR="005E3FEC" w:rsidRPr="002D2931">
        <w:rPr>
          <w:rFonts w:cstheme="minorHAnsi"/>
          <w:i/>
          <w:iCs/>
          <w:color w:val="333E48"/>
          <w:sz w:val="24"/>
          <w:szCs w:val="24"/>
        </w:rPr>
        <w:br/>
      </w:r>
      <w:r w:rsidR="005E3FEC" w:rsidRPr="002D2931">
        <w:rPr>
          <w:rFonts w:cstheme="minorHAnsi"/>
          <w:i/>
          <w:iCs/>
          <w:color w:val="333E48"/>
          <w:sz w:val="24"/>
          <w:szCs w:val="24"/>
        </w:rPr>
        <w:t>Objective 1.D. Ensure that public and private investments support and enhance the resilience of the town’s natural environment.</w:t>
      </w:r>
      <w:r w:rsidR="005E3FEC" w:rsidRPr="002D2931">
        <w:rPr>
          <w:rFonts w:cstheme="minorHAnsi"/>
          <w:i/>
          <w:iCs/>
          <w:color w:val="333E48"/>
          <w:sz w:val="24"/>
          <w:szCs w:val="24"/>
        </w:rPr>
        <w:br/>
      </w:r>
      <w:r w:rsidR="005E3FEC" w:rsidRPr="002D2931">
        <w:rPr>
          <w:rFonts w:cstheme="minorHAnsi"/>
          <w:i/>
          <w:iCs/>
          <w:color w:val="333E48"/>
          <w:sz w:val="24"/>
          <w:szCs w:val="24"/>
        </w:rPr>
        <w:t>Objective 1.E Coordinate protection of the natural environment with other climate resilience and adaptation plans and goals.</w:t>
      </w:r>
    </w:p>
    <w:p w14:paraId="3C6D145E" w14:textId="70B26943" w:rsidR="00CE3230" w:rsidRPr="002D2931" w:rsidRDefault="00CE3230" w:rsidP="004A0322">
      <w:pPr>
        <w:pStyle w:val="ListParagraph"/>
        <w:numPr>
          <w:ilvl w:val="0"/>
          <w:numId w:val="1"/>
        </w:numPr>
        <w:spacing w:after="0"/>
        <w:rPr>
          <w:rFonts w:cstheme="minorHAnsi"/>
          <w:i/>
          <w:iCs/>
          <w:color w:val="333E48"/>
          <w:sz w:val="24"/>
          <w:szCs w:val="24"/>
        </w:rPr>
      </w:pPr>
      <w:r w:rsidRPr="00EC12CA">
        <w:rPr>
          <w:rFonts w:cstheme="minorHAnsi"/>
          <w:b/>
          <w:bCs/>
          <w:color w:val="333E48"/>
          <w:sz w:val="24"/>
          <w:szCs w:val="24"/>
        </w:rPr>
        <w:t>Zoning Bylaw of the Town of Arlington</w:t>
      </w:r>
      <w:r>
        <w:rPr>
          <w:rFonts w:cstheme="minorHAnsi"/>
          <w:color w:val="333E48"/>
          <w:sz w:val="24"/>
          <w:szCs w:val="24"/>
        </w:rPr>
        <w:t xml:space="preserve"> (</w:t>
      </w:r>
      <w:r w:rsidR="00EC12CA">
        <w:rPr>
          <w:rFonts w:cstheme="minorHAnsi"/>
          <w:color w:val="333E48"/>
          <w:sz w:val="24"/>
          <w:szCs w:val="24"/>
        </w:rPr>
        <w:t xml:space="preserve">entire </w:t>
      </w:r>
      <w:r w:rsidR="00EC12CA">
        <w:rPr>
          <w:rFonts w:cstheme="minorHAnsi"/>
          <w:color w:val="333E48"/>
          <w:sz w:val="24"/>
          <w:szCs w:val="24"/>
        </w:rPr>
        <w:t>Section 1.2</w:t>
      </w:r>
      <w:r w:rsidR="00EC12CA">
        <w:rPr>
          <w:rFonts w:cstheme="minorHAnsi"/>
          <w:color w:val="333E48"/>
          <w:sz w:val="24"/>
          <w:szCs w:val="24"/>
        </w:rPr>
        <w:t xml:space="preserve"> </w:t>
      </w:r>
      <w:r w:rsidR="00EC12CA">
        <w:rPr>
          <w:rFonts w:cstheme="minorHAnsi"/>
          <w:color w:val="333E48"/>
          <w:sz w:val="24"/>
          <w:szCs w:val="24"/>
        </w:rPr>
        <w:t>Purposes</w:t>
      </w:r>
      <w:r>
        <w:rPr>
          <w:rFonts w:cstheme="minorHAnsi"/>
          <w:color w:val="333E48"/>
          <w:sz w:val="24"/>
          <w:szCs w:val="24"/>
        </w:rPr>
        <w:t>):</w:t>
      </w:r>
      <w:r>
        <w:rPr>
          <w:rFonts w:cstheme="minorHAnsi"/>
          <w:color w:val="333E48"/>
          <w:sz w:val="24"/>
          <w:szCs w:val="24"/>
        </w:rPr>
        <w:br/>
      </w:r>
      <w:r w:rsidR="00EC12CA" w:rsidRPr="002D2931">
        <w:rPr>
          <w:rFonts w:cstheme="minorHAnsi"/>
          <w:i/>
          <w:iCs/>
          <w:color w:val="00B050"/>
          <w:sz w:val="24"/>
          <w:szCs w:val="24"/>
        </w:rPr>
        <w:t xml:space="preserve">The purpose of this Bylaw is to </w:t>
      </w:r>
      <w:r w:rsidR="00EC12CA" w:rsidRPr="002D2931">
        <w:rPr>
          <w:rFonts w:cstheme="minorHAnsi"/>
          <w:i/>
          <w:iCs/>
          <w:color w:val="333E48"/>
          <w:sz w:val="24"/>
          <w:szCs w:val="24"/>
        </w:rPr>
        <w:t xml:space="preserve">promote health, safety, convenience, morals and welfare of the inhabitants of the Town of Arlington; to lessen congestion in the streets; to conserve health; to secure safety from fire, panic and other dangers; </w:t>
      </w:r>
      <w:r w:rsidR="00EC12CA" w:rsidRPr="002D2931">
        <w:rPr>
          <w:rFonts w:cstheme="minorHAnsi"/>
          <w:i/>
          <w:iCs/>
          <w:color w:val="00B050"/>
          <w:sz w:val="24"/>
          <w:szCs w:val="24"/>
        </w:rPr>
        <w:t>to provide adequate light and air; to prevent the overcrowding of land; to avoid undue concentration of population</w:t>
      </w:r>
      <w:r w:rsidR="00EC12CA" w:rsidRPr="002D2931">
        <w:rPr>
          <w:rFonts w:cstheme="minorHAnsi"/>
          <w:i/>
          <w:iCs/>
          <w:color w:val="333E48"/>
          <w:sz w:val="24"/>
          <w:szCs w:val="24"/>
        </w:rPr>
        <w:t xml:space="preserve">; to encourage housing for persons at all income levels; to facilitate the adequate provision of transportation, water, sewerage, schools, parks and other public requirements; </w:t>
      </w:r>
      <w:r w:rsidR="00EC12CA" w:rsidRPr="002D2931">
        <w:rPr>
          <w:rFonts w:cstheme="minorHAnsi"/>
          <w:i/>
          <w:iCs/>
          <w:color w:val="00B050"/>
          <w:sz w:val="24"/>
          <w:szCs w:val="24"/>
        </w:rPr>
        <w:t>to protect and preserve open space as a natural resource, for the conservation of natural conditions for flora and fauna and to serve as urban amenity for scenic and aesthetic enjoyment and recreational use</w:t>
      </w:r>
      <w:r w:rsidR="00EC12CA" w:rsidRPr="002D2931">
        <w:rPr>
          <w:rFonts w:cstheme="minorHAnsi"/>
          <w:i/>
          <w:iCs/>
          <w:color w:val="333E48"/>
          <w:sz w:val="24"/>
          <w:szCs w:val="24"/>
        </w:rPr>
        <w:t xml:space="preserve">; to conserve the value of land and buildings; to encourage the most appropriate use of land throughout the Town; to achieve optimum environmental quality through review and cooperation by the use of incentives, bonuses and design review; and to preserve and increase its amenities and to encourage an orderly expansion of the tax base by utilization, development, and redevelopment of land. It is made with reasonable consideration to the character of the district and to its peculiar suitability for particular uses, with a view to giving direction or effect to land development policies and proposals of the Redevelopment Board, including the </w:t>
      </w:r>
      <w:r w:rsidR="00EC12CA" w:rsidRPr="002D2931">
        <w:rPr>
          <w:rFonts w:cstheme="minorHAnsi"/>
          <w:i/>
          <w:iCs/>
          <w:color w:val="00B050"/>
          <w:sz w:val="24"/>
          <w:szCs w:val="24"/>
        </w:rPr>
        <w:t>making of Arlington a more viable and more pleasing place to live, work, and play</w:t>
      </w:r>
      <w:r w:rsidR="00EC12CA" w:rsidRPr="002D2931">
        <w:rPr>
          <w:rFonts w:cstheme="minorHAnsi"/>
          <w:i/>
          <w:iCs/>
          <w:color w:val="333E48"/>
          <w:sz w:val="24"/>
          <w:szCs w:val="24"/>
        </w:rPr>
        <w:t>.</w:t>
      </w:r>
    </w:p>
    <w:p w14:paraId="7B3FC94A" w14:textId="6773E2EF" w:rsidR="00CE3230" w:rsidRPr="002D2931" w:rsidRDefault="00CE3230" w:rsidP="004A0322">
      <w:pPr>
        <w:pStyle w:val="ListParagraph"/>
        <w:numPr>
          <w:ilvl w:val="0"/>
          <w:numId w:val="1"/>
        </w:numPr>
        <w:spacing w:after="0"/>
        <w:rPr>
          <w:rFonts w:cstheme="minorHAnsi"/>
          <w:i/>
          <w:iCs/>
          <w:color w:val="333E48"/>
          <w:sz w:val="24"/>
          <w:szCs w:val="24"/>
        </w:rPr>
      </w:pPr>
      <w:r w:rsidRPr="00EC12CA">
        <w:rPr>
          <w:rFonts w:cstheme="minorHAnsi"/>
          <w:b/>
          <w:bCs/>
          <w:color w:val="333E48"/>
          <w:sz w:val="24"/>
          <w:szCs w:val="24"/>
        </w:rPr>
        <w:t>Arlington’s Tree Protection and Preservation bylaw</w:t>
      </w:r>
      <w:r>
        <w:rPr>
          <w:rFonts w:cstheme="minorHAnsi"/>
          <w:color w:val="333E48"/>
          <w:sz w:val="24"/>
          <w:szCs w:val="24"/>
        </w:rPr>
        <w:t xml:space="preserve"> (entire</w:t>
      </w:r>
      <w:r w:rsidR="00EC12CA">
        <w:rPr>
          <w:rFonts w:cstheme="minorHAnsi"/>
          <w:color w:val="333E48"/>
          <w:sz w:val="24"/>
          <w:szCs w:val="24"/>
        </w:rPr>
        <w:t xml:space="preserve"> </w:t>
      </w:r>
      <w:r>
        <w:rPr>
          <w:rFonts w:cstheme="minorHAnsi"/>
          <w:color w:val="333E48"/>
          <w:sz w:val="24"/>
          <w:szCs w:val="24"/>
        </w:rPr>
        <w:t>Section 1</w:t>
      </w:r>
      <w:r w:rsidR="00CF176F">
        <w:rPr>
          <w:rFonts w:cstheme="minorHAnsi"/>
          <w:color w:val="333E48"/>
          <w:sz w:val="24"/>
          <w:szCs w:val="24"/>
        </w:rPr>
        <w:t>. Findings and Purpose</w:t>
      </w:r>
      <w:r>
        <w:rPr>
          <w:rFonts w:cstheme="minorHAnsi"/>
          <w:color w:val="333E48"/>
          <w:sz w:val="24"/>
          <w:szCs w:val="24"/>
        </w:rPr>
        <w:t>):</w:t>
      </w:r>
      <w:r>
        <w:rPr>
          <w:rFonts w:cstheme="minorHAnsi"/>
          <w:color w:val="333E48"/>
          <w:sz w:val="24"/>
          <w:szCs w:val="24"/>
        </w:rPr>
        <w:br/>
      </w:r>
      <w:r w:rsidRPr="002D2931">
        <w:rPr>
          <w:rFonts w:cstheme="minorHAnsi"/>
          <w:i/>
          <w:iCs/>
          <w:color w:val="333E48"/>
          <w:sz w:val="24"/>
          <w:szCs w:val="24"/>
        </w:rPr>
        <w:t>The Town of Arlington finds that preservation of the tree canopy and planting of replacement trees is essential to preserving the character and aesthetic appearance of the Town and maintaining quality of life and the environment in the Town. Trees improve air quality, protect from heat and glare, reduce noise pollution, limit topsoil erosion and storm water runoff, provide natural flood control, enhance property values, contribute to the distinct character of neighborhoods, and offer natural privacy to neighbors.</w:t>
      </w:r>
    </w:p>
    <w:p w14:paraId="0FA721EB" w14:textId="78FE32C7" w:rsidR="00FE3B46" w:rsidRPr="002D2931" w:rsidRDefault="00EC12CA" w:rsidP="004A0322">
      <w:pPr>
        <w:pStyle w:val="ListParagraph"/>
        <w:numPr>
          <w:ilvl w:val="0"/>
          <w:numId w:val="1"/>
        </w:numPr>
        <w:spacing w:after="0"/>
        <w:rPr>
          <w:rFonts w:cstheme="minorHAnsi"/>
          <w:i/>
          <w:iCs/>
          <w:color w:val="333E48"/>
          <w:sz w:val="24"/>
          <w:szCs w:val="24"/>
        </w:rPr>
      </w:pPr>
      <w:r w:rsidRPr="00EC12CA">
        <w:rPr>
          <w:rFonts w:cstheme="minorHAnsi"/>
          <w:b/>
          <w:bCs/>
          <w:color w:val="333E48"/>
          <w:sz w:val="24"/>
          <w:szCs w:val="24"/>
        </w:rPr>
        <w:t>Arlington’s Action Plan for MBTA Communities</w:t>
      </w:r>
      <w:r w:rsidR="00FE3B46" w:rsidRPr="004A0322">
        <w:rPr>
          <w:rFonts w:cstheme="minorHAnsi"/>
          <w:color w:val="333E48"/>
          <w:sz w:val="24"/>
          <w:szCs w:val="24"/>
        </w:rPr>
        <w:t xml:space="preserve"> </w:t>
      </w:r>
      <w:r>
        <w:rPr>
          <w:rFonts w:cstheme="minorHAnsi"/>
          <w:color w:val="333E48"/>
          <w:sz w:val="24"/>
          <w:szCs w:val="24"/>
        </w:rPr>
        <w:t xml:space="preserve">(entire </w:t>
      </w:r>
      <w:r w:rsidR="009422B7">
        <w:rPr>
          <w:rFonts w:cstheme="minorHAnsi"/>
          <w:color w:val="333E48"/>
          <w:sz w:val="24"/>
          <w:szCs w:val="24"/>
        </w:rPr>
        <w:t xml:space="preserve">Section </w:t>
      </w:r>
      <w:r w:rsidR="009422B7" w:rsidRPr="004A0322">
        <w:rPr>
          <w:rFonts w:cstheme="minorHAnsi"/>
          <w:color w:val="333E48"/>
          <w:sz w:val="24"/>
          <w:szCs w:val="24"/>
        </w:rPr>
        <w:t>3.2</w:t>
      </w:r>
      <w:r>
        <w:rPr>
          <w:rFonts w:cstheme="minorHAnsi"/>
          <w:color w:val="333E48"/>
          <w:sz w:val="24"/>
          <w:szCs w:val="24"/>
        </w:rPr>
        <w:t>,</w:t>
      </w:r>
      <w:r w:rsidR="009422B7" w:rsidRPr="004A0322">
        <w:rPr>
          <w:rFonts w:cstheme="minorHAnsi"/>
          <w:color w:val="333E48"/>
          <w:sz w:val="24"/>
          <w:szCs w:val="24"/>
        </w:rPr>
        <w:t xml:space="preserve"> </w:t>
      </w:r>
      <w:r w:rsidR="009422B7">
        <w:rPr>
          <w:rFonts w:cstheme="minorHAnsi"/>
          <w:color w:val="333E48"/>
          <w:sz w:val="24"/>
          <w:szCs w:val="24"/>
        </w:rPr>
        <w:t>N</w:t>
      </w:r>
      <w:r w:rsidR="009422B7" w:rsidRPr="004A0322">
        <w:rPr>
          <w:rFonts w:cstheme="minorHAnsi"/>
          <w:color w:val="333E48"/>
          <w:sz w:val="24"/>
          <w:szCs w:val="24"/>
        </w:rPr>
        <w:t>on-housing characteristics</w:t>
      </w:r>
      <w:r>
        <w:rPr>
          <w:rFonts w:cstheme="minorHAnsi"/>
          <w:color w:val="333E48"/>
          <w:sz w:val="24"/>
          <w:szCs w:val="24"/>
        </w:rPr>
        <w:t>)</w:t>
      </w:r>
      <w:r w:rsidR="004A0322" w:rsidRPr="004A0322">
        <w:rPr>
          <w:rFonts w:cstheme="minorHAnsi"/>
          <w:color w:val="333E48"/>
          <w:sz w:val="24"/>
          <w:szCs w:val="24"/>
        </w:rPr>
        <w:t>:</w:t>
      </w:r>
      <w:r w:rsidR="004A0322">
        <w:rPr>
          <w:rFonts w:cstheme="minorHAnsi"/>
          <w:color w:val="333E48"/>
          <w:sz w:val="24"/>
          <w:szCs w:val="24"/>
        </w:rPr>
        <w:br/>
      </w:r>
      <w:r w:rsidR="00FE3B46" w:rsidRPr="002D2931">
        <w:rPr>
          <w:i/>
          <w:iCs/>
        </w:rPr>
        <w:t>Maintaining and supporting growth in the Town's limited commercial districts; encouraging walkability, transit ridership, and active transportation; creating increased demand and more frequent bus service to and from town; distributing districts equitably across town; walkability and access to open space and recreational opportunities; preserving and expanding the Town's street tree canopy; supporting diverse range of incomes, ages, and racial/ethnic backgrounds; and achieving more than just compliance by accomplishing goals and objectives from other recent plans.</w:t>
      </w:r>
    </w:p>
    <w:p w14:paraId="27F5CAEF" w14:textId="3123094B" w:rsidR="00CB2EF4" w:rsidRPr="002D2931" w:rsidRDefault="003D6AC5" w:rsidP="00776B5E">
      <w:pPr>
        <w:pStyle w:val="ListParagraph"/>
        <w:numPr>
          <w:ilvl w:val="0"/>
          <w:numId w:val="2"/>
        </w:numPr>
        <w:rPr>
          <w:rFonts w:cstheme="minorHAnsi"/>
          <w:i/>
          <w:iCs/>
          <w:sz w:val="24"/>
          <w:szCs w:val="24"/>
        </w:rPr>
      </w:pPr>
      <w:r w:rsidRPr="00EC12CA">
        <w:rPr>
          <w:rFonts w:cstheme="minorHAnsi"/>
          <w:b/>
          <w:bCs/>
          <w:sz w:val="24"/>
          <w:szCs w:val="24"/>
        </w:rPr>
        <w:t>2023 Envision Arlington survey</w:t>
      </w:r>
      <w:r w:rsidR="00EC12CA">
        <w:rPr>
          <w:rFonts w:cstheme="minorHAnsi"/>
          <w:sz w:val="24"/>
          <w:szCs w:val="24"/>
        </w:rPr>
        <w:t xml:space="preserve"> (Questions 16 and 17</w:t>
      </w:r>
      <w:r w:rsidR="0026298A">
        <w:rPr>
          <w:rFonts w:cstheme="minorHAnsi"/>
          <w:sz w:val="24"/>
          <w:szCs w:val="24"/>
        </w:rPr>
        <w:t xml:space="preserve"> submitted by Open Space Committee</w:t>
      </w:r>
      <w:r w:rsidR="00EC12CA">
        <w:rPr>
          <w:rFonts w:cstheme="minorHAnsi"/>
          <w:sz w:val="24"/>
          <w:szCs w:val="24"/>
        </w:rPr>
        <w:t>)</w:t>
      </w:r>
      <w:r>
        <w:rPr>
          <w:rFonts w:cstheme="minorHAnsi"/>
          <w:color w:val="333E48"/>
          <w:sz w:val="24"/>
          <w:szCs w:val="24"/>
        </w:rPr>
        <w:t>:</w:t>
      </w:r>
      <w:r>
        <w:rPr>
          <w:rFonts w:cstheme="minorHAnsi"/>
          <w:color w:val="333E48"/>
          <w:sz w:val="24"/>
          <w:szCs w:val="24"/>
        </w:rPr>
        <w:br/>
      </w:r>
      <w:r w:rsidR="00CB2EF4" w:rsidRPr="002D2931">
        <w:rPr>
          <w:rFonts w:cstheme="minorHAnsi"/>
          <w:i/>
          <w:iCs/>
          <w:color w:val="333E48"/>
          <w:sz w:val="24"/>
          <w:szCs w:val="24"/>
        </w:rPr>
        <w:t>Outdoor seating, plazas, pocket parks</w:t>
      </w:r>
      <w:r w:rsidR="00CB2EF4" w:rsidRPr="002D2931">
        <w:rPr>
          <w:rFonts w:cstheme="minorHAnsi"/>
          <w:i/>
          <w:iCs/>
          <w:color w:val="333E48"/>
          <w:sz w:val="24"/>
          <w:szCs w:val="24"/>
        </w:rPr>
        <w:t xml:space="preserve"> was </w:t>
      </w:r>
      <w:r w:rsidR="00CB2EF4" w:rsidRPr="002D2931">
        <w:rPr>
          <w:rFonts w:cstheme="minorHAnsi"/>
          <w:i/>
          <w:iCs/>
          <w:sz w:val="24"/>
          <w:szCs w:val="24"/>
        </w:rPr>
        <w:t xml:space="preserve">#1 answer to </w:t>
      </w:r>
      <w:r w:rsidR="00CB2EF4" w:rsidRPr="002D2931">
        <w:rPr>
          <w:rFonts w:cstheme="minorHAnsi"/>
          <w:i/>
          <w:iCs/>
          <w:sz w:val="24"/>
          <w:szCs w:val="24"/>
        </w:rPr>
        <w:t>How can Arlington’s open spaces be made more useful to you?</w:t>
      </w:r>
      <w:r w:rsidRPr="002D2931">
        <w:rPr>
          <w:rFonts w:cstheme="minorHAnsi"/>
          <w:i/>
          <w:iCs/>
          <w:color w:val="333E48"/>
          <w:sz w:val="24"/>
          <w:szCs w:val="24"/>
        </w:rPr>
        <w:br/>
      </w:r>
      <w:r w:rsidR="00CA720C" w:rsidRPr="002D2931">
        <w:rPr>
          <w:rFonts w:cstheme="minorHAnsi"/>
          <w:i/>
          <w:iCs/>
          <w:sz w:val="24"/>
          <w:szCs w:val="24"/>
        </w:rPr>
        <w:t>Preserving remaining wooded and undeveloped spaces was #1 answer to Which resiliency efforts are most important to you?</w:t>
      </w:r>
    </w:p>
    <w:p w14:paraId="7E0B3349" w14:textId="2E172486" w:rsidR="00CA720C" w:rsidRPr="002D2931" w:rsidRDefault="007368E5" w:rsidP="004A0322">
      <w:pPr>
        <w:pStyle w:val="ListParagraph"/>
        <w:numPr>
          <w:ilvl w:val="0"/>
          <w:numId w:val="2"/>
        </w:numPr>
        <w:rPr>
          <w:rFonts w:cstheme="minorHAnsi"/>
          <w:i/>
          <w:iCs/>
          <w:sz w:val="24"/>
          <w:szCs w:val="24"/>
        </w:rPr>
      </w:pPr>
      <w:r w:rsidRPr="00EC12CA">
        <w:rPr>
          <w:rFonts w:cstheme="minorHAnsi"/>
          <w:b/>
          <w:bCs/>
          <w:sz w:val="24"/>
          <w:szCs w:val="24"/>
        </w:rPr>
        <w:t>Exploring Urban Ecology</w:t>
      </w:r>
      <w:r w:rsidRPr="004A0322">
        <w:rPr>
          <w:rFonts w:cstheme="minorHAnsi"/>
          <w:sz w:val="24"/>
          <w:szCs w:val="24"/>
        </w:rPr>
        <w:t xml:space="preserve"> report</w:t>
      </w:r>
      <w:r w:rsidR="00A939F1">
        <w:rPr>
          <w:rFonts w:cstheme="minorHAnsi"/>
          <w:sz w:val="24"/>
          <w:szCs w:val="24"/>
        </w:rPr>
        <w:t xml:space="preserve"> </w:t>
      </w:r>
      <w:r w:rsidR="006B29B0">
        <w:rPr>
          <w:rFonts w:cstheme="minorHAnsi"/>
          <w:sz w:val="24"/>
          <w:szCs w:val="24"/>
        </w:rPr>
        <w:t>(</w:t>
      </w:r>
      <w:r w:rsidR="00EC12CA">
        <w:rPr>
          <w:rFonts w:cstheme="minorHAnsi"/>
          <w:sz w:val="24"/>
          <w:szCs w:val="24"/>
        </w:rPr>
        <w:t>f</w:t>
      </w:r>
      <w:r w:rsidR="00EC12CA" w:rsidRPr="004A0322">
        <w:rPr>
          <w:rFonts w:cstheme="minorHAnsi"/>
          <w:sz w:val="24"/>
          <w:szCs w:val="24"/>
        </w:rPr>
        <w:t xml:space="preserve">rom </w:t>
      </w:r>
      <w:r w:rsidR="00EC12CA">
        <w:rPr>
          <w:rFonts w:cstheme="minorHAnsi"/>
          <w:sz w:val="24"/>
          <w:szCs w:val="24"/>
        </w:rPr>
        <w:t>Literature Review</w:t>
      </w:r>
      <w:r w:rsidR="00EC12CA">
        <w:rPr>
          <w:rFonts w:cstheme="minorHAnsi"/>
          <w:sz w:val="24"/>
          <w:szCs w:val="24"/>
        </w:rPr>
        <w:t>,</w:t>
      </w:r>
      <w:r w:rsidR="00EC12CA">
        <w:rPr>
          <w:rFonts w:cstheme="minorHAnsi"/>
          <w:sz w:val="24"/>
          <w:szCs w:val="24"/>
        </w:rPr>
        <w:t xml:space="preserve"> </w:t>
      </w:r>
      <w:r w:rsidR="00A939F1">
        <w:rPr>
          <w:rFonts w:cstheme="minorHAnsi"/>
          <w:sz w:val="24"/>
          <w:szCs w:val="24"/>
        </w:rPr>
        <w:t>p</w:t>
      </w:r>
      <w:r w:rsidR="006B29B0">
        <w:rPr>
          <w:rFonts w:cstheme="minorHAnsi"/>
          <w:sz w:val="24"/>
          <w:szCs w:val="24"/>
        </w:rPr>
        <w:t>29, 32</w:t>
      </w:r>
      <w:r w:rsidR="00B548B8">
        <w:rPr>
          <w:rFonts w:cstheme="minorHAnsi"/>
          <w:sz w:val="24"/>
          <w:szCs w:val="24"/>
        </w:rPr>
        <w:t>, 33</w:t>
      </w:r>
      <w:r w:rsidR="00482694">
        <w:rPr>
          <w:rFonts w:cstheme="minorHAnsi"/>
          <w:sz w:val="24"/>
          <w:szCs w:val="24"/>
        </w:rPr>
        <w:t>, 52</w:t>
      </w:r>
      <w:r w:rsidR="006B29B0">
        <w:rPr>
          <w:rFonts w:cstheme="minorHAnsi"/>
          <w:sz w:val="24"/>
          <w:szCs w:val="24"/>
        </w:rPr>
        <w:t>)</w:t>
      </w:r>
      <w:r w:rsidRPr="004A0322">
        <w:rPr>
          <w:rFonts w:cstheme="minorHAnsi"/>
          <w:sz w:val="24"/>
          <w:szCs w:val="24"/>
        </w:rPr>
        <w:t xml:space="preserve"> collaboration </w:t>
      </w:r>
      <w:r w:rsidR="00B548B8">
        <w:rPr>
          <w:rFonts w:cstheme="minorHAnsi"/>
          <w:sz w:val="24"/>
          <w:szCs w:val="24"/>
        </w:rPr>
        <w:t xml:space="preserve">of David Morgan </w:t>
      </w:r>
      <w:r w:rsidRPr="004A0322">
        <w:rPr>
          <w:rFonts w:cstheme="minorHAnsi"/>
          <w:sz w:val="24"/>
          <w:szCs w:val="24"/>
        </w:rPr>
        <w:t>with Tufts Urban and Environmental Policy and Planning</w:t>
      </w:r>
      <w:r w:rsidR="00A939F1">
        <w:rPr>
          <w:rFonts w:cstheme="minorHAnsi"/>
          <w:sz w:val="24"/>
          <w:szCs w:val="24"/>
        </w:rPr>
        <w:t>:</w:t>
      </w:r>
      <w:r w:rsidR="00A939F1">
        <w:rPr>
          <w:rFonts w:cstheme="minorHAnsi"/>
          <w:sz w:val="24"/>
          <w:szCs w:val="24"/>
        </w:rPr>
        <w:br/>
      </w:r>
      <w:r w:rsidR="00A939F1" w:rsidRPr="002D2931">
        <w:rPr>
          <w:rFonts w:cstheme="minorHAnsi"/>
          <w:i/>
          <w:iCs/>
          <w:sz w:val="24"/>
          <w:szCs w:val="24"/>
        </w:rPr>
        <w:t>According</w:t>
      </w:r>
      <w:r w:rsidR="00A939F1" w:rsidRPr="002D2931">
        <w:rPr>
          <w:rFonts w:cstheme="minorHAnsi"/>
          <w:i/>
          <w:iCs/>
          <w:sz w:val="24"/>
          <w:szCs w:val="24"/>
        </w:rPr>
        <w:t xml:space="preserve"> </w:t>
      </w:r>
      <w:r w:rsidR="00A939F1" w:rsidRPr="002D2931">
        <w:rPr>
          <w:rFonts w:cstheme="minorHAnsi"/>
          <w:i/>
          <w:iCs/>
          <w:sz w:val="24"/>
          <w:szCs w:val="24"/>
        </w:rPr>
        <w:t>to the research, the biggest gap in expanding the reach of urban ecology is that it needs to work in a “transdisciplinary mode with urban planners, designers, stakeholders and decision makers</w:t>
      </w:r>
      <w:r w:rsidR="002D2931" w:rsidRPr="002D2931">
        <w:rPr>
          <w:rFonts w:cstheme="minorHAnsi"/>
          <w:i/>
          <w:iCs/>
          <w:sz w:val="24"/>
          <w:szCs w:val="24"/>
        </w:rPr>
        <w:t>”</w:t>
      </w:r>
      <w:r w:rsidR="00A939F1" w:rsidRPr="002D2931">
        <w:rPr>
          <w:rFonts w:cstheme="minorHAnsi"/>
          <w:i/>
          <w:iCs/>
          <w:sz w:val="24"/>
          <w:szCs w:val="24"/>
        </w:rPr>
        <w:t>.</w:t>
      </w:r>
      <w:r w:rsidR="006B29B0" w:rsidRPr="002D2931">
        <w:rPr>
          <w:rFonts w:cstheme="minorHAnsi"/>
          <w:i/>
          <w:iCs/>
          <w:sz w:val="24"/>
          <w:szCs w:val="24"/>
        </w:rPr>
        <w:br/>
      </w:r>
      <w:r w:rsidR="006B29B0" w:rsidRPr="002D2931">
        <w:rPr>
          <w:rFonts w:cstheme="minorHAnsi"/>
          <w:i/>
          <w:iCs/>
          <w:sz w:val="24"/>
          <w:szCs w:val="24"/>
        </w:rPr>
        <w:t>Trees have been widely recognized as the main provider of ecosystem services in urban areas</w:t>
      </w:r>
      <w:r w:rsidR="00B548B8" w:rsidRPr="002D2931">
        <w:rPr>
          <w:rFonts w:cstheme="minorHAnsi"/>
          <w:i/>
          <w:iCs/>
          <w:sz w:val="24"/>
          <w:szCs w:val="24"/>
        </w:rPr>
        <w:t>.</w:t>
      </w:r>
      <w:r w:rsidR="00B548B8" w:rsidRPr="002D2931">
        <w:rPr>
          <w:rFonts w:cstheme="minorHAnsi"/>
          <w:i/>
          <w:iCs/>
          <w:sz w:val="24"/>
          <w:szCs w:val="24"/>
        </w:rPr>
        <w:br/>
      </w:r>
      <w:r w:rsidR="00B548B8" w:rsidRPr="002D2931">
        <w:rPr>
          <w:rFonts w:cstheme="minorHAnsi"/>
          <w:i/>
          <w:iCs/>
          <w:sz w:val="24"/>
          <w:szCs w:val="24"/>
        </w:rPr>
        <w:t>The residential cluster results are particularly useful to</w:t>
      </w:r>
      <w:r w:rsidR="00B548B8" w:rsidRPr="002D2931">
        <w:rPr>
          <w:rFonts w:cstheme="minorHAnsi"/>
          <w:i/>
          <w:iCs/>
          <w:sz w:val="24"/>
          <w:szCs w:val="24"/>
        </w:rPr>
        <w:t xml:space="preserve"> </w:t>
      </w:r>
      <w:r w:rsidR="00B548B8" w:rsidRPr="002D2931">
        <w:rPr>
          <w:rFonts w:cstheme="minorHAnsi"/>
          <w:i/>
          <w:iCs/>
          <w:sz w:val="24"/>
          <w:szCs w:val="24"/>
        </w:rPr>
        <w:t>Arlington, as one of its main goals is to utilize private gardens to improve habitat connectivity and enhance ecological resilience</w:t>
      </w:r>
      <w:r w:rsidR="00B548B8" w:rsidRPr="002D2931">
        <w:rPr>
          <w:rFonts w:cstheme="minorHAnsi"/>
          <w:i/>
          <w:iCs/>
          <w:sz w:val="24"/>
          <w:szCs w:val="24"/>
        </w:rPr>
        <w:t>.</w:t>
      </w:r>
      <w:r w:rsidR="00482694" w:rsidRPr="002D2931">
        <w:rPr>
          <w:rFonts w:cstheme="minorHAnsi"/>
          <w:i/>
          <w:iCs/>
          <w:sz w:val="24"/>
          <w:szCs w:val="24"/>
        </w:rPr>
        <w:br/>
      </w:r>
      <w:r w:rsidR="00482694" w:rsidRPr="002D2931">
        <w:rPr>
          <w:rFonts w:cstheme="minorHAnsi"/>
          <w:i/>
          <w:iCs/>
          <w:sz w:val="24"/>
          <w:szCs w:val="24"/>
        </w:rPr>
        <w:t>If Arlington seeks to fully utilize an urban ecology framework, the planning department must consider how they can manage private property within this framework.</w:t>
      </w:r>
    </w:p>
    <w:p w14:paraId="31FA9B96" w14:textId="5B0EA2D4" w:rsidR="00A939F1" w:rsidRDefault="00EC12CA" w:rsidP="004A0322">
      <w:pPr>
        <w:pStyle w:val="ListParagraph"/>
        <w:numPr>
          <w:ilvl w:val="0"/>
          <w:numId w:val="2"/>
        </w:numPr>
        <w:rPr>
          <w:rFonts w:cstheme="minorHAnsi"/>
          <w:sz w:val="24"/>
          <w:szCs w:val="24"/>
        </w:rPr>
      </w:pPr>
      <w:r w:rsidRPr="00EC12CA">
        <w:rPr>
          <w:rFonts w:cstheme="minorHAnsi"/>
          <w:b/>
          <w:bCs/>
          <w:sz w:val="24"/>
          <w:szCs w:val="24"/>
        </w:rPr>
        <w:t>Exploring Urban Ecology</w:t>
      </w:r>
      <w:r w:rsidRPr="004A0322">
        <w:rPr>
          <w:rFonts w:cstheme="minorHAnsi"/>
          <w:sz w:val="24"/>
          <w:szCs w:val="24"/>
        </w:rPr>
        <w:t xml:space="preserve"> </w:t>
      </w:r>
      <w:r>
        <w:rPr>
          <w:rFonts w:cstheme="minorHAnsi"/>
          <w:sz w:val="24"/>
          <w:szCs w:val="24"/>
        </w:rPr>
        <w:t>report (f</w:t>
      </w:r>
      <w:r w:rsidR="006B29B0" w:rsidRPr="004A0322">
        <w:rPr>
          <w:rFonts w:cstheme="minorHAnsi"/>
          <w:sz w:val="24"/>
          <w:szCs w:val="24"/>
        </w:rPr>
        <w:t xml:space="preserve">rom </w:t>
      </w:r>
      <w:r w:rsidR="00445ADA">
        <w:rPr>
          <w:rFonts w:cstheme="minorHAnsi"/>
          <w:sz w:val="24"/>
          <w:szCs w:val="24"/>
        </w:rPr>
        <w:t>Spatial Analysis</w:t>
      </w:r>
      <w:r>
        <w:rPr>
          <w:rFonts w:cstheme="minorHAnsi"/>
          <w:sz w:val="24"/>
          <w:szCs w:val="24"/>
        </w:rPr>
        <w:t xml:space="preserve">, </w:t>
      </w:r>
      <w:r w:rsidR="006B29B0">
        <w:rPr>
          <w:rFonts w:cstheme="minorHAnsi"/>
          <w:sz w:val="24"/>
          <w:szCs w:val="24"/>
        </w:rPr>
        <w:t>p</w:t>
      </w:r>
      <w:r w:rsidR="00445ADA">
        <w:rPr>
          <w:rFonts w:cstheme="minorHAnsi"/>
          <w:sz w:val="24"/>
          <w:szCs w:val="24"/>
        </w:rPr>
        <w:t>47</w:t>
      </w:r>
      <w:r w:rsidR="006B29B0">
        <w:rPr>
          <w:rFonts w:cstheme="minorHAnsi"/>
          <w:sz w:val="24"/>
          <w:szCs w:val="24"/>
        </w:rPr>
        <w:t>)</w:t>
      </w:r>
      <w:r w:rsidR="006B29B0">
        <w:rPr>
          <w:rFonts w:cstheme="minorHAnsi"/>
          <w:sz w:val="24"/>
          <w:szCs w:val="24"/>
        </w:rPr>
        <w:t xml:space="preserve"> </w:t>
      </w:r>
      <w:r w:rsidR="006B29B0" w:rsidRPr="004A0322">
        <w:rPr>
          <w:rFonts w:cstheme="minorHAnsi"/>
          <w:sz w:val="24"/>
          <w:szCs w:val="24"/>
        </w:rPr>
        <w:t xml:space="preserve">collaboration </w:t>
      </w:r>
      <w:r w:rsidR="00B548B8">
        <w:rPr>
          <w:rFonts w:cstheme="minorHAnsi"/>
          <w:sz w:val="24"/>
          <w:szCs w:val="24"/>
        </w:rPr>
        <w:t>of</w:t>
      </w:r>
      <w:r w:rsidR="006B29B0" w:rsidRPr="004A0322">
        <w:rPr>
          <w:rFonts w:cstheme="minorHAnsi"/>
          <w:sz w:val="24"/>
          <w:szCs w:val="24"/>
        </w:rPr>
        <w:t xml:space="preserve"> David Morgan</w:t>
      </w:r>
      <w:r w:rsidR="006B29B0" w:rsidRPr="004A0322">
        <w:rPr>
          <w:rFonts w:cstheme="minorHAnsi"/>
          <w:sz w:val="24"/>
          <w:szCs w:val="24"/>
        </w:rPr>
        <w:t xml:space="preserve"> </w:t>
      </w:r>
      <w:r w:rsidR="00B548B8">
        <w:rPr>
          <w:rFonts w:cstheme="minorHAnsi"/>
          <w:sz w:val="24"/>
          <w:szCs w:val="24"/>
        </w:rPr>
        <w:t xml:space="preserve">with </w:t>
      </w:r>
      <w:r w:rsidR="006B29B0" w:rsidRPr="004A0322">
        <w:rPr>
          <w:rFonts w:cstheme="minorHAnsi"/>
          <w:sz w:val="24"/>
          <w:szCs w:val="24"/>
        </w:rPr>
        <w:t>Tufts Urban and Environmental Policy and Planning</w:t>
      </w:r>
      <w:r w:rsidR="006B29B0">
        <w:rPr>
          <w:rFonts w:cstheme="minorHAnsi"/>
          <w:sz w:val="24"/>
          <w:szCs w:val="24"/>
        </w:rPr>
        <w:t>:</w:t>
      </w:r>
      <w:r w:rsidR="00445ADA">
        <w:rPr>
          <w:rFonts w:cstheme="minorHAnsi"/>
          <w:sz w:val="24"/>
          <w:szCs w:val="24"/>
        </w:rPr>
        <w:br/>
      </w:r>
      <w:r w:rsidR="00445ADA" w:rsidRPr="00445ADA">
        <w:rPr>
          <w:rFonts w:cstheme="minorHAnsi"/>
          <w:noProof/>
          <w:sz w:val="24"/>
          <w:szCs w:val="24"/>
        </w:rPr>
        <w:drawing>
          <wp:inline distT="0" distB="0" distL="0" distR="0" wp14:anchorId="75CCE45E" wp14:editId="3EFB0E92">
            <wp:extent cx="5568696" cy="42611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68696" cy="4261104"/>
                    </a:xfrm>
                    <a:prstGeom prst="rect">
                      <a:avLst/>
                    </a:prstGeom>
                    <a:noFill/>
                    <a:ln>
                      <a:noFill/>
                    </a:ln>
                  </pic:spPr>
                </pic:pic>
              </a:graphicData>
            </a:graphic>
          </wp:inline>
        </w:drawing>
      </w:r>
    </w:p>
    <w:p w14:paraId="0A55C7EB" w14:textId="5B8974A8" w:rsidR="00445ADA" w:rsidRPr="004A0322" w:rsidRDefault="00445ADA" w:rsidP="004A0322">
      <w:pPr>
        <w:pStyle w:val="ListParagraph"/>
        <w:numPr>
          <w:ilvl w:val="0"/>
          <w:numId w:val="2"/>
        </w:numPr>
        <w:rPr>
          <w:rFonts w:cstheme="minorHAnsi"/>
          <w:sz w:val="24"/>
          <w:szCs w:val="24"/>
        </w:rPr>
      </w:pPr>
      <w:r w:rsidRPr="00EC12CA">
        <w:rPr>
          <w:rFonts w:cstheme="minorHAnsi"/>
          <w:b/>
          <w:bCs/>
          <w:sz w:val="24"/>
          <w:szCs w:val="24"/>
        </w:rPr>
        <w:t>Exploring Urban Ecology</w:t>
      </w:r>
      <w:r w:rsidRPr="004A0322">
        <w:rPr>
          <w:rFonts w:cstheme="minorHAnsi"/>
          <w:sz w:val="24"/>
          <w:szCs w:val="24"/>
        </w:rPr>
        <w:t xml:space="preserve"> report</w:t>
      </w:r>
      <w:r>
        <w:rPr>
          <w:rFonts w:cstheme="minorHAnsi"/>
          <w:sz w:val="24"/>
          <w:szCs w:val="24"/>
        </w:rPr>
        <w:t xml:space="preserve"> (</w:t>
      </w:r>
      <w:r w:rsidR="00EC12CA">
        <w:rPr>
          <w:rFonts w:cstheme="minorHAnsi"/>
          <w:sz w:val="24"/>
          <w:szCs w:val="24"/>
        </w:rPr>
        <w:t>f</w:t>
      </w:r>
      <w:r w:rsidR="00EC12CA" w:rsidRPr="004A0322">
        <w:rPr>
          <w:rFonts w:cstheme="minorHAnsi"/>
          <w:sz w:val="24"/>
          <w:szCs w:val="24"/>
        </w:rPr>
        <w:t xml:space="preserve">rom </w:t>
      </w:r>
      <w:r w:rsidR="00EC12CA">
        <w:rPr>
          <w:rFonts w:cstheme="minorHAnsi"/>
          <w:sz w:val="24"/>
          <w:szCs w:val="24"/>
        </w:rPr>
        <w:t>Conclusions</w:t>
      </w:r>
      <w:r w:rsidR="00EC12CA">
        <w:rPr>
          <w:rFonts w:cstheme="minorHAnsi"/>
          <w:sz w:val="24"/>
          <w:szCs w:val="24"/>
        </w:rPr>
        <w:t xml:space="preserve">, </w:t>
      </w:r>
      <w:r>
        <w:rPr>
          <w:rFonts w:cstheme="minorHAnsi"/>
          <w:sz w:val="24"/>
          <w:szCs w:val="24"/>
        </w:rPr>
        <w:t>p</w:t>
      </w:r>
      <w:r w:rsidR="00482694">
        <w:rPr>
          <w:rFonts w:cstheme="minorHAnsi"/>
          <w:sz w:val="24"/>
          <w:szCs w:val="24"/>
        </w:rPr>
        <w:t>61</w:t>
      </w:r>
      <w:r>
        <w:rPr>
          <w:rFonts w:cstheme="minorHAnsi"/>
          <w:sz w:val="24"/>
          <w:szCs w:val="24"/>
        </w:rPr>
        <w:t xml:space="preserve">) </w:t>
      </w:r>
      <w:r w:rsidRPr="004A0322">
        <w:rPr>
          <w:rFonts w:cstheme="minorHAnsi"/>
          <w:sz w:val="24"/>
          <w:szCs w:val="24"/>
        </w:rPr>
        <w:t xml:space="preserve">collaboration </w:t>
      </w:r>
      <w:r>
        <w:rPr>
          <w:rFonts w:cstheme="minorHAnsi"/>
          <w:sz w:val="24"/>
          <w:szCs w:val="24"/>
        </w:rPr>
        <w:t>of</w:t>
      </w:r>
      <w:r w:rsidRPr="004A0322">
        <w:rPr>
          <w:rFonts w:cstheme="minorHAnsi"/>
          <w:sz w:val="24"/>
          <w:szCs w:val="24"/>
        </w:rPr>
        <w:t xml:space="preserve"> David Morgan </w:t>
      </w:r>
      <w:r>
        <w:rPr>
          <w:rFonts w:cstheme="minorHAnsi"/>
          <w:sz w:val="24"/>
          <w:szCs w:val="24"/>
        </w:rPr>
        <w:t xml:space="preserve">with </w:t>
      </w:r>
      <w:r w:rsidRPr="004A0322">
        <w:rPr>
          <w:rFonts w:cstheme="minorHAnsi"/>
          <w:sz w:val="24"/>
          <w:szCs w:val="24"/>
        </w:rPr>
        <w:t>Tufts Urban and Environmental Policy and Planning</w:t>
      </w:r>
      <w:r>
        <w:rPr>
          <w:rFonts w:cstheme="minorHAnsi"/>
          <w:sz w:val="24"/>
          <w:szCs w:val="24"/>
        </w:rPr>
        <w:t>:</w:t>
      </w:r>
      <w:r w:rsidR="00482694">
        <w:rPr>
          <w:rFonts w:cstheme="minorHAnsi"/>
          <w:sz w:val="24"/>
          <w:szCs w:val="24"/>
        </w:rPr>
        <w:br/>
      </w:r>
      <w:r w:rsidR="00482694" w:rsidRPr="002D2931">
        <w:rPr>
          <w:rFonts w:cstheme="minorHAnsi"/>
          <w:i/>
          <w:iCs/>
          <w:sz w:val="24"/>
          <w:szCs w:val="24"/>
        </w:rPr>
        <w:t>All things considered, the Town of Arlington has incorporated biodiversity into their plans, but they need to take steps to incorporate biodiversity and urban ecology into their decision-making processes. The Town collects data and measures aspects of their biodiversity, but does incorporate that data into their long-term planning and makes no clear connection between the data and their biodiversity enhancement actions.</w:t>
      </w:r>
      <w:r>
        <w:rPr>
          <w:rFonts w:cstheme="minorHAnsi"/>
          <w:sz w:val="24"/>
          <w:szCs w:val="24"/>
        </w:rPr>
        <w:br/>
      </w:r>
    </w:p>
    <w:sectPr w:rsidR="00445ADA" w:rsidRPr="004A03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512EC3"/>
    <w:multiLevelType w:val="hybridMultilevel"/>
    <w:tmpl w:val="328C9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D53E94"/>
    <w:multiLevelType w:val="hybridMultilevel"/>
    <w:tmpl w:val="D4508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8901032">
    <w:abstractNumId w:val="1"/>
  </w:num>
  <w:num w:numId="2" w16cid:durableId="1119642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EF4"/>
    <w:rsid w:val="0026298A"/>
    <w:rsid w:val="002D2931"/>
    <w:rsid w:val="003D6AC5"/>
    <w:rsid w:val="00445ADA"/>
    <w:rsid w:val="00482694"/>
    <w:rsid w:val="004A0322"/>
    <w:rsid w:val="00563256"/>
    <w:rsid w:val="005E3FEC"/>
    <w:rsid w:val="006B29B0"/>
    <w:rsid w:val="007368E5"/>
    <w:rsid w:val="00776B5E"/>
    <w:rsid w:val="009422B7"/>
    <w:rsid w:val="009D2430"/>
    <w:rsid w:val="00A939F1"/>
    <w:rsid w:val="00B548B8"/>
    <w:rsid w:val="00B84ABD"/>
    <w:rsid w:val="00CA720C"/>
    <w:rsid w:val="00CB2EF4"/>
    <w:rsid w:val="00CE3230"/>
    <w:rsid w:val="00CF176F"/>
    <w:rsid w:val="00EC12CA"/>
    <w:rsid w:val="00F46F15"/>
    <w:rsid w:val="00FE3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46243"/>
  <w15:chartTrackingRefBased/>
  <w15:docId w15:val="{48645A56-2E2E-48E1-8C57-531BE4A48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A0322"/>
    <w:rPr>
      <w:sz w:val="16"/>
      <w:szCs w:val="16"/>
    </w:rPr>
  </w:style>
  <w:style w:type="paragraph" w:styleId="CommentText">
    <w:name w:val="annotation text"/>
    <w:basedOn w:val="Normal"/>
    <w:link w:val="CommentTextChar"/>
    <w:uiPriority w:val="99"/>
    <w:semiHidden/>
    <w:unhideWhenUsed/>
    <w:rsid w:val="004A0322"/>
    <w:pPr>
      <w:spacing w:line="240" w:lineRule="auto"/>
    </w:pPr>
    <w:rPr>
      <w:sz w:val="20"/>
      <w:szCs w:val="20"/>
    </w:rPr>
  </w:style>
  <w:style w:type="character" w:customStyle="1" w:styleId="CommentTextChar">
    <w:name w:val="Comment Text Char"/>
    <w:basedOn w:val="DefaultParagraphFont"/>
    <w:link w:val="CommentText"/>
    <w:uiPriority w:val="99"/>
    <w:semiHidden/>
    <w:rsid w:val="004A0322"/>
    <w:rPr>
      <w:sz w:val="20"/>
      <w:szCs w:val="20"/>
    </w:rPr>
  </w:style>
  <w:style w:type="paragraph" w:styleId="CommentSubject">
    <w:name w:val="annotation subject"/>
    <w:basedOn w:val="CommentText"/>
    <w:next w:val="CommentText"/>
    <w:link w:val="CommentSubjectChar"/>
    <w:uiPriority w:val="99"/>
    <w:semiHidden/>
    <w:unhideWhenUsed/>
    <w:rsid w:val="004A0322"/>
    <w:rPr>
      <w:b/>
      <w:bCs/>
    </w:rPr>
  </w:style>
  <w:style w:type="character" w:customStyle="1" w:styleId="CommentSubjectChar">
    <w:name w:val="Comment Subject Char"/>
    <w:basedOn w:val="CommentTextChar"/>
    <w:link w:val="CommentSubject"/>
    <w:uiPriority w:val="99"/>
    <w:semiHidden/>
    <w:rsid w:val="004A0322"/>
    <w:rPr>
      <w:b/>
      <w:bCs/>
      <w:sz w:val="20"/>
      <w:szCs w:val="20"/>
    </w:rPr>
  </w:style>
  <w:style w:type="paragraph" w:styleId="Revision">
    <w:name w:val="Revision"/>
    <w:hidden/>
    <w:uiPriority w:val="99"/>
    <w:semiHidden/>
    <w:rsid w:val="004A0322"/>
    <w:pPr>
      <w:spacing w:after="0" w:line="240" w:lineRule="auto"/>
    </w:pPr>
  </w:style>
  <w:style w:type="paragraph" w:styleId="ListParagraph">
    <w:name w:val="List Paragraph"/>
    <w:basedOn w:val="Normal"/>
    <w:uiPriority w:val="34"/>
    <w:qFormat/>
    <w:rsid w:val="004A03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432</TotalTime>
  <Pages>1</Pages>
  <Words>834</Words>
  <Characters>4755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Carr-Jones</dc:creator>
  <cp:keywords/>
  <dc:description/>
  <cp:lastModifiedBy>Elisabeth Carr-Jones</cp:lastModifiedBy>
  <cp:revision>8</cp:revision>
  <dcterms:created xsi:type="dcterms:W3CDTF">2023-07-07T15:55:00Z</dcterms:created>
  <dcterms:modified xsi:type="dcterms:W3CDTF">2023-07-07T23:09:00Z</dcterms:modified>
</cp:coreProperties>
</file>